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E8896B5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5B31F1">
        <w:rPr>
          <w:rFonts w:cstheme="minorHAnsi"/>
          <w:b/>
          <w:lang w:eastAsia="pl-PL"/>
        </w:rPr>
        <w:t>42</w:t>
      </w:r>
      <w:r w:rsidR="007B40CA">
        <w:rPr>
          <w:rFonts w:cstheme="minorHAnsi"/>
          <w:b/>
          <w:lang w:eastAsia="pl-PL"/>
        </w:rPr>
        <w:t>39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B40CA" w:rsidRPr="007B40CA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 - w obrębie miast/gmin: Żabia Wola Pniewy i Nadarzyn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 xml:space="preserve">i urządzenia </w:t>
      </w:r>
      <w:proofErr w:type="spellStart"/>
      <w:r w:rsidRPr="005B31F1">
        <w:rPr>
          <w:rFonts w:cstheme="minorHAnsi"/>
          <w:lang w:eastAsia="pl-PL"/>
        </w:rPr>
        <w:t>nN</w:t>
      </w:r>
      <w:proofErr w:type="spellEnd"/>
      <w:r w:rsidRPr="005B31F1">
        <w:rPr>
          <w:rFonts w:cstheme="minorHAnsi"/>
          <w:lang w:eastAsia="pl-PL"/>
        </w:rPr>
        <w:t>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46DBEF7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B31F1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7B40CA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0CA"/>
    <w:rsid w:val="007B50D8"/>
    <w:rsid w:val="007C6687"/>
    <w:rsid w:val="007C67FA"/>
    <w:rsid w:val="007D0675"/>
    <w:rsid w:val="007D1209"/>
    <w:rsid w:val="007E32C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POST/DYS/OLD/GZ/04239/2025                        </dmsv2SWPP2ObjectNumber>
    <dmsv2SWPP2SumMD5 xmlns="http://schemas.microsoft.com/sharepoint/v3">71e50f270f2da1cd77e45aecacbcfc20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DPFVW34YURAE-834641568-2095</_dlc_DocId>
    <_dlc_DocIdUrl xmlns="a19cb1c7-c5c7-46d4-85ae-d83685407bba">
      <Url>https://swpp2.dms.gkpge.pl/sites/40/_layouts/15/DocIdRedir.aspx?ID=DPFVW34YURAE-834641568-2095</Url>
      <Description>DPFVW34YURAE-834641568-2095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51405E-00FC-4A22-AFDB-F551153B6BA0}"/>
</file>

<file path=customXml/itemProps3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F5FC86-0D41-4A4E-9DEE-369D745F18A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2025-10-01T08:34:00Z</dcterms:created>
  <dcterms:modified xsi:type="dcterms:W3CDTF">2025-11-25T07:47:00Z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d28908b5-9ddf-4fb1-8e7c-36c802efe3fa</vt:lpwstr>
  </property>
</Properties>
</file>